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7B" w:rsidRDefault="005247FD" w:rsidP="000F637B">
      <w:pPr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Администрация муниципального района «Тунгокоченский район» </w:t>
      </w:r>
      <w:r w:rsidR="000F637B" w:rsidRPr="000F637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напоминает об ответственности за нарушение правил пожарной безопасности</w:t>
      </w:r>
    </w:p>
    <w:p w:rsidR="005247FD" w:rsidRPr="000F637B" w:rsidRDefault="005247FD" w:rsidP="000F637B">
      <w:pPr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0F637B" w:rsidRDefault="000F637B" w:rsidP="005247FD">
      <w:pPr>
        <w:pStyle w:val="a3"/>
        <w:spacing w:before="0" w:beforeAutospacing="0" w:after="234" w:afterAutospacing="0" w:line="311" w:lineRule="atLeast"/>
        <w:ind w:left="389" w:right="389"/>
        <w:jc w:val="both"/>
        <w:rPr>
          <w:rFonts w:ascii="Arial Regular" w:hAnsi="Arial Regular"/>
          <w:color w:val="666666"/>
          <w:sz w:val="27"/>
          <w:szCs w:val="27"/>
        </w:rPr>
      </w:pPr>
      <w:r>
        <w:rPr>
          <w:rFonts w:ascii="Arial Regular" w:hAnsi="Arial Regular"/>
          <w:color w:val="666666"/>
          <w:sz w:val="27"/>
          <w:szCs w:val="27"/>
        </w:rPr>
        <w:t>Травяной пал – это настоящее стихийное бедствие. И всему виной — опасная и неразумная традиция поджигать сухую траву. Практически единственным источником палов сухой травы является человек. В большинстве случаев прошлогоднюю сухую траву, стерню жгут, руководствуясь мифами о пользе весенних выжиганий травы. Случается, что травяные палы возникают и по естественным причинам (от молний, например), но в общем количестве травяных палов их доля крайне мала.</w:t>
      </w:r>
    </w:p>
    <w:p w:rsidR="000F637B" w:rsidRDefault="000F637B" w:rsidP="005247FD">
      <w:pPr>
        <w:pStyle w:val="a3"/>
        <w:spacing w:before="0" w:beforeAutospacing="0" w:after="234" w:afterAutospacing="0" w:line="311" w:lineRule="atLeast"/>
        <w:ind w:left="389" w:right="389"/>
        <w:jc w:val="both"/>
        <w:rPr>
          <w:rFonts w:ascii="Arial Regular" w:hAnsi="Arial Regular"/>
          <w:color w:val="666666"/>
          <w:sz w:val="27"/>
          <w:szCs w:val="27"/>
        </w:rPr>
      </w:pPr>
      <w:r>
        <w:rPr>
          <w:rFonts w:ascii="Arial Regular" w:hAnsi="Arial Regular"/>
          <w:color w:val="666666"/>
          <w:sz w:val="27"/>
          <w:szCs w:val="27"/>
        </w:rPr>
        <w:t>Поджигание сухой травы несет гораздо больше вреда, чем пользы. Большой вред наносится природе родного Забайкальского края. Огонь пожирает не только сухую траву, но и юную. После пала заметно снижается плодородие почвы, пропадает вся ее полезная микрофлора, в том числе и та, которая помогает растениям противостоять болезням.</w:t>
      </w:r>
    </w:p>
    <w:p w:rsidR="000F637B" w:rsidRDefault="000F637B" w:rsidP="005247FD">
      <w:pPr>
        <w:pStyle w:val="a3"/>
        <w:spacing w:before="0" w:beforeAutospacing="0" w:after="234" w:afterAutospacing="0" w:line="311" w:lineRule="atLeast"/>
        <w:ind w:left="389" w:right="389"/>
        <w:jc w:val="both"/>
        <w:rPr>
          <w:rFonts w:ascii="Arial Regular" w:hAnsi="Arial Regular"/>
          <w:color w:val="666666"/>
          <w:sz w:val="27"/>
          <w:szCs w:val="27"/>
        </w:rPr>
      </w:pPr>
      <w:r>
        <w:rPr>
          <w:rFonts w:ascii="Arial Regular" w:hAnsi="Arial Regular"/>
          <w:color w:val="666666"/>
          <w:sz w:val="27"/>
          <w:szCs w:val="27"/>
        </w:rPr>
        <w:t>1) В каждой семье тщательно продумайте все меры безопасности при проведении отдыха и обеспечьте их неукоснительное выполнение, как взрослыми, так и детьми;</w:t>
      </w:r>
    </w:p>
    <w:p w:rsidR="000F637B" w:rsidRDefault="000F637B" w:rsidP="005247FD">
      <w:pPr>
        <w:pStyle w:val="a3"/>
        <w:spacing w:before="0" w:beforeAutospacing="0" w:after="234" w:afterAutospacing="0" w:line="311" w:lineRule="atLeast"/>
        <w:ind w:left="389" w:right="389"/>
        <w:jc w:val="both"/>
        <w:rPr>
          <w:rFonts w:ascii="Arial Regular" w:hAnsi="Arial Regular"/>
          <w:color w:val="666666"/>
          <w:sz w:val="27"/>
          <w:szCs w:val="27"/>
        </w:rPr>
      </w:pPr>
      <w:r>
        <w:rPr>
          <w:rFonts w:ascii="Arial Regular" w:hAnsi="Arial Regular"/>
          <w:color w:val="666666"/>
          <w:sz w:val="27"/>
          <w:szCs w:val="27"/>
        </w:rPr>
        <w:t>2) На приусадебных участках во избежание пожаров не поджигайте траву, не сжигайте мусор (лучше закапывать его в подходящем месте);</w:t>
      </w:r>
    </w:p>
    <w:p w:rsidR="000F637B" w:rsidRDefault="000F637B" w:rsidP="005247FD">
      <w:pPr>
        <w:pStyle w:val="a3"/>
        <w:spacing w:before="0" w:beforeAutospacing="0" w:after="234" w:afterAutospacing="0" w:line="311" w:lineRule="atLeast"/>
        <w:ind w:left="389" w:right="389"/>
        <w:jc w:val="both"/>
        <w:rPr>
          <w:rFonts w:ascii="Arial Regular" w:hAnsi="Arial Regular"/>
          <w:color w:val="666666"/>
          <w:sz w:val="27"/>
          <w:szCs w:val="27"/>
        </w:rPr>
      </w:pPr>
      <w:r>
        <w:rPr>
          <w:rFonts w:ascii="Arial Regular" w:hAnsi="Arial Regular"/>
          <w:color w:val="666666"/>
          <w:sz w:val="27"/>
          <w:szCs w:val="27"/>
        </w:rPr>
        <w:t>3) Не оставляйте в местах отдыха непотушенные костры, спички, окурки, стеклянные бутылки (на солнце они работают как увеличительные стекла, фокусируют солнечный свет и поджигают траву, мох и т.д.);</w:t>
      </w:r>
    </w:p>
    <w:p w:rsidR="000F637B" w:rsidRDefault="000F637B" w:rsidP="005247FD">
      <w:pPr>
        <w:pStyle w:val="a3"/>
        <w:spacing w:before="0" w:beforeAutospacing="0" w:after="234" w:afterAutospacing="0" w:line="311" w:lineRule="atLeast"/>
        <w:ind w:left="389" w:right="389"/>
        <w:jc w:val="both"/>
        <w:rPr>
          <w:rFonts w:ascii="Arial Regular" w:hAnsi="Arial Regular"/>
          <w:color w:val="666666"/>
          <w:sz w:val="27"/>
          <w:szCs w:val="27"/>
        </w:rPr>
      </w:pPr>
      <w:r>
        <w:rPr>
          <w:rFonts w:ascii="Arial Regular" w:hAnsi="Arial Regular"/>
          <w:color w:val="666666"/>
          <w:sz w:val="27"/>
          <w:szCs w:val="27"/>
        </w:rPr>
        <w:t>4) Не жгите траву, не оставляйте горящий огонь без присмотра;</w:t>
      </w:r>
    </w:p>
    <w:p w:rsidR="000F637B" w:rsidRDefault="000F637B" w:rsidP="005247FD">
      <w:pPr>
        <w:pStyle w:val="a3"/>
        <w:spacing w:before="0" w:beforeAutospacing="0" w:after="234" w:afterAutospacing="0" w:line="311" w:lineRule="atLeast"/>
        <w:ind w:left="389" w:right="389"/>
        <w:jc w:val="both"/>
        <w:rPr>
          <w:rFonts w:ascii="Arial Regular" w:hAnsi="Arial Regular"/>
          <w:color w:val="666666"/>
          <w:sz w:val="27"/>
          <w:szCs w:val="27"/>
        </w:rPr>
      </w:pPr>
      <w:r>
        <w:rPr>
          <w:rFonts w:ascii="Arial Regular" w:hAnsi="Arial Regular"/>
          <w:color w:val="666666"/>
          <w:sz w:val="27"/>
          <w:szCs w:val="27"/>
        </w:rPr>
        <w:t>5) Тщательно тушите окурки и горелые спички перед тем, как выбросить их;</w:t>
      </w:r>
    </w:p>
    <w:p w:rsidR="000F637B" w:rsidRDefault="000F637B" w:rsidP="005247FD">
      <w:pPr>
        <w:pStyle w:val="a3"/>
        <w:spacing w:before="0" w:beforeAutospacing="0" w:after="234" w:afterAutospacing="0" w:line="311" w:lineRule="atLeast"/>
        <w:ind w:left="389" w:right="389"/>
        <w:jc w:val="both"/>
        <w:rPr>
          <w:rFonts w:ascii="Arial Regular" w:hAnsi="Arial Regular"/>
          <w:color w:val="666666"/>
          <w:sz w:val="27"/>
          <w:szCs w:val="27"/>
        </w:rPr>
      </w:pPr>
      <w:r>
        <w:rPr>
          <w:rFonts w:ascii="Arial Regular" w:hAnsi="Arial Regular"/>
          <w:color w:val="666666"/>
          <w:sz w:val="27"/>
          <w:szCs w:val="27"/>
        </w:rPr>
        <w:t>6) Не проходите мимо горящей травы, при невозможности потушить пожар своими силами, звоните по телефону «01» (с сотовых телефонов – «101»; «112»).</w:t>
      </w:r>
    </w:p>
    <w:p w:rsidR="006E6BF0" w:rsidRDefault="006E6BF0"/>
    <w:sectPr w:rsidR="006E6BF0" w:rsidSect="006E6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F637B"/>
    <w:rsid w:val="000F637B"/>
    <w:rsid w:val="005247FD"/>
    <w:rsid w:val="006E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F0"/>
  </w:style>
  <w:style w:type="paragraph" w:styleId="1">
    <w:name w:val="heading 1"/>
    <w:basedOn w:val="a"/>
    <w:link w:val="10"/>
    <w:uiPriority w:val="9"/>
    <w:qFormat/>
    <w:rsid w:val="000F63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3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BOLDYREVAEN</dc:creator>
  <cp:keywords/>
  <dc:description/>
  <cp:lastModifiedBy>BOLDYREVAEN</cp:lastModifiedBy>
  <cp:revision>3</cp:revision>
  <cp:lastPrinted>2021-03-25T05:56:00Z</cp:lastPrinted>
  <dcterms:created xsi:type="dcterms:W3CDTF">2021-03-25T05:55:00Z</dcterms:created>
  <dcterms:modified xsi:type="dcterms:W3CDTF">2021-03-25T06:10:00Z</dcterms:modified>
</cp:coreProperties>
</file>